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7602" w14:textId="77777777" w:rsidR="00F9657E" w:rsidRDefault="00E01F28">
      <w:pPr>
        <w:pStyle w:val="Standard"/>
        <w:shd w:val="clear" w:color="auto" w:fill="FCFDFE"/>
      </w:pPr>
      <w:r>
        <w:rPr>
          <w:rFonts w:ascii="Calibri" w:eastAsia="Calibri" w:hAnsi="Calibri" w:cs="Calibri"/>
          <w:u w:val="single"/>
        </w:rPr>
        <w:t>VISTA POR EDICTOS:</w:t>
      </w:r>
    </w:p>
    <w:p w14:paraId="6C297603" w14:textId="77777777" w:rsidR="00F9657E" w:rsidRDefault="00F9657E">
      <w:pPr>
        <w:pStyle w:val="Standard"/>
        <w:shd w:val="clear" w:color="auto" w:fill="FCFDFE"/>
        <w:rPr>
          <w:rFonts w:ascii="Calibri" w:eastAsia="Calibri" w:hAnsi="Calibri" w:cs="Calibri"/>
          <w:i/>
        </w:rPr>
      </w:pPr>
    </w:p>
    <w:p w14:paraId="6C297604" w14:textId="77777777" w:rsidR="00F9657E" w:rsidRDefault="00E01F28">
      <w:pPr>
        <w:pStyle w:val="Standard"/>
        <w:shd w:val="clear" w:color="auto" w:fill="FCFDFE"/>
      </w:pPr>
      <w:r>
        <w:rPr>
          <w:rFonts w:ascii="Calibri" w:eastAsia="Calibri" w:hAnsi="Calibri" w:cs="Calibri"/>
          <w:i/>
        </w:rPr>
        <w:t xml:space="preserve">En Maldonado, la Intendencia Departamental de Maldonado notifica a la Sra MARTINA CECILIA CASANOVA, que se le confiere vista por diez días hábiles en el expediente administrativo 2013-88-01-15720, al amparo de lo </w:t>
      </w:r>
      <w:r>
        <w:rPr>
          <w:rFonts w:ascii="Calibri" w:eastAsia="Calibri" w:hAnsi="Calibri" w:cs="Calibri"/>
          <w:i/>
        </w:rPr>
        <w:t xml:space="preserve">dispuesto por el art. 51 del Código Tributario y demás normas concordantes y complementarias, a partir de la última fecha de esta publicación, a los efectos de que tenga la oportunidad de formular descargos respecto a la deuda que mantiene a la fecha, por concepto de vales no renovados al amparo del PROGRAMA CRÉDITO UNIVERSITARIO </w:t>
      </w:r>
      <w:r>
        <w:rPr>
          <w:i/>
          <w:sz w:val="20"/>
          <w:szCs w:val="20"/>
          <w:shd w:val="clear" w:color="auto" w:fill="FFFFFF"/>
        </w:rPr>
        <w:t>con CM 472772</w:t>
      </w:r>
      <w:r>
        <w:rPr>
          <w:rFonts w:ascii="Calibri" w:eastAsia="Calibri" w:hAnsi="Calibri" w:cs="Calibri"/>
          <w:i/>
        </w:rPr>
        <w:t>. El mencionado expediente se encuentra disponible en el Departamento de Ingresos Públicos de la Intendencia en el horario de 9.15 a 14.45.</w:t>
      </w:r>
    </w:p>
    <w:p w14:paraId="6C297605" w14:textId="77777777" w:rsidR="00F9657E" w:rsidRDefault="00F9657E">
      <w:pPr>
        <w:pStyle w:val="Standard"/>
        <w:shd w:val="clear" w:color="auto" w:fill="FCFDFE"/>
        <w:rPr>
          <w:rFonts w:ascii="Calibri" w:eastAsia="Calibri" w:hAnsi="Calibri" w:cs="Calibri"/>
          <w:i/>
        </w:rPr>
      </w:pPr>
    </w:p>
    <w:p w14:paraId="6C297606" w14:textId="77777777" w:rsidR="00F9657E" w:rsidRDefault="00F9657E">
      <w:pPr>
        <w:pStyle w:val="Standard"/>
      </w:pPr>
    </w:p>
    <w:sectPr w:rsidR="00F965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97606" w14:textId="77777777" w:rsidR="00E01F28" w:rsidRDefault="00E01F28">
      <w:r>
        <w:separator/>
      </w:r>
    </w:p>
  </w:endnote>
  <w:endnote w:type="continuationSeparator" w:id="0">
    <w:p w14:paraId="6C297608" w14:textId="77777777" w:rsidR="00E01F28" w:rsidRDefault="00E0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7602" w14:textId="77777777" w:rsidR="00E01F28" w:rsidRDefault="00E01F28">
      <w:r>
        <w:rPr>
          <w:color w:val="000000"/>
        </w:rPr>
        <w:separator/>
      </w:r>
    </w:p>
  </w:footnote>
  <w:footnote w:type="continuationSeparator" w:id="0">
    <w:p w14:paraId="6C297604" w14:textId="77777777" w:rsidR="00E01F28" w:rsidRDefault="00E0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657E"/>
    <w:rsid w:val="00A15482"/>
    <w:rsid w:val="00E01F28"/>
    <w:rsid w:val="00F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7602"/>
  <w15:docId w15:val="{D0F6FA72-19A9-4BB3-9426-699D406B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do Carmo</cp:lastModifiedBy>
  <cp:revision>2</cp:revision>
  <dcterms:created xsi:type="dcterms:W3CDTF">2025-09-20T14:10:00Z</dcterms:created>
  <dcterms:modified xsi:type="dcterms:W3CDTF">2025-09-20T14:10:00Z</dcterms:modified>
</cp:coreProperties>
</file>